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430E3" w14:textId="77777777" w:rsidR="001774FF" w:rsidRDefault="001774FF" w:rsidP="001774FF">
      <w:pPr>
        <w:spacing w:after="0"/>
        <w:jc w:val="center"/>
        <w:rPr>
          <w:rFonts w:ascii="Garamond" w:hAnsi="Garamond"/>
          <w:color w:val="808080" w:themeColor="background1" w:themeShade="80"/>
          <w:sz w:val="24"/>
          <w:szCs w:val="24"/>
        </w:rPr>
      </w:pPr>
      <w:r>
        <w:rPr>
          <w:rFonts w:ascii="Garamond" w:hAnsi="Garamond"/>
          <w:noProof/>
          <w:color w:val="808080" w:themeColor="background1" w:themeShade="80"/>
          <w:sz w:val="24"/>
          <w:szCs w:val="24"/>
        </w:rPr>
        <w:drawing>
          <wp:anchor distT="0" distB="0" distL="114300" distR="114300" simplePos="0" relativeHeight="251659264" behindDoc="1" locked="0" layoutInCell="1" allowOverlap="1" wp14:anchorId="3B8EBE18" wp14:editId="267DCD6B">
            <wp:simplePos x="0" y="0"/>
            <wp:positionH relativeFrom="column">
              <wp:posOffset>838200</wp:posOffset>
            </wp:positionH>
            <wp:positionV relativeFrom="paragraph">
              <wp:posOffset>-82101</wp:posOffset>
            </wp:positionV>
            <wp:extent cx="1371600" cy="1059551"/>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71600" cy="1059551"/>
                    </a:xfrm>
                    <a:prstGeom prst="rect">
                      <a:avLst/>
                    </a:prstGeom>
                    <a:noFill/>
                    <a:ln w="9525">
                      <a:noFill/>
                      <a:miter lim="800000"/>
                      <a:headEnd/>
                      <a:tailEnd/>
                    </a:ln>
                  </pic:spPr>
                </pic:pic>
              </a:graphicData>
            </a:graphic>
            <wp14:sizeRelV relativeFrom="margin">
              <wp14:pctHeight>0</wp14:pctHeight>
            </wp14:sizeRelV>
          </wp:anchor>
        </w:drawing>
      </w:r>
      <w:r>
        <w:rPr>
          <w:rFonts w:ascii="Garamond" w:hAnsi="Garamond"/>
          <w:color w:val="808080" w:themeColor="background1" w:themeShade="80"/>
          <w:sz w:val="24"/>
          <w:szCs w:val="24"/>
        </w:rPr>
        <w:t xml:space="preserve">                 </w:t>
      </w:r>
    </w:p>
    <w:p w14:paraId="6C843846" w14:textId="77777777" w:rsidR="001774FF" w:rsidRPr="00581B94" w:rsidRDefault="001774FF" w:rsidP="001774FF">
      <w:pPr>
        <w:spacing w:after="0"/>
        <w:jc w:val="center"/>
        <w:rPr>
          <w:rFonts w:ascii="Garamond" w:hAnsi="Garamond"/>
          <w:color w:val="808080" w:themeColor="background1" w:themeShade="80"/>
          <w:sz w:val="28"/>
          <w:szCs w:val="28"/>
        </w:rPr>
      </w:pPr>
      <w:r>
        <w:rPr>
          <w:rFonts w:ascii="Garamond" w:hAnsi="Garamond"/>
          <w:color w:val="808080" w:themeColor="background1" w:themeShade="80"/>
          <w:sz w:val="24"/>
          <w:szCs w:val="24"/>
        </w:rPr>
        <w:t xml:space="preserve">                                         </w:t>
      </w:r>
      <w:r w:rsidRPr="00581B94">
        <w:rPr>
          <w:rFonts w:ascii="Garamond" w:hAnsi="Garamond"/>
          <w:color w:val="808080" w:themeColor="background1" w:themeShade="80"/>
          <w:sz w:val="28"/>
          <w:szCs w:val="28"/>
        </w:rPr>
        <w:t>Scott L. Nieves, DVM</w:t>
      </w:r>
    </w:p>
    <w:p w14:paraId="276FBE08" w14:textId="27C1447D" w:rsidR="001774FF" w:rsidRDefault="001774FF" w:rsidP="001774FF">
      <w:pPr>
        <w:spacing w:after="0"/>
        <w:jc w:val="center"/>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                                             </w:t>
      </w:r>
      <w:r w:rsidR="0083758C">
        <w:rPr>
          <w:rFonts w:ascii="Garamond" w:hAnsi="Garamond"/>
          <w:color w:val="808080" w:themeColor="background1" w:themeShade="80"/>
          <w:sz w:val="24"/>
          <w:szCs w:val="24"/>
        </w:rPr>
        <w:t>715 East Main Street</w:t>
      </w:r>
    </w:p>
    <w:p w14:paraId="04DA0244" w14:textId="5C76AAA8" w:rsidR="001774FF" w:rsidRDefault="001774FF" w:rsidP="001774FF">
      <w:pPr>
        <w:spacing w:after="0"/>
        <w:jc w:val="center"/>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                                           </w:t>
      </w:r>
      <w:r w:rsidR="0083758C">
        <w:rPr>
          <w:rFonts w:ascii="Garamond" w:hAnsi="Garamond"/>
          <w:color w:val="808080" w:themeColor="background1" w:themeShade="80"/>
          <w:sz w:val="24"/>
          <w:szCs w:val="24"/>
        </w:rPr>
        <w:t>Frankfort</w:t>
      </w:r>
      <w:r>
        <w:rPr>
          <w:rFonts w:ascii="Garamond" w:hAnsi="Garamond"/>
          <w:color w:val="808080" w:themeColor="background1" w:themeShade="80"/>
          <w:sz w:val="24"/>
          <w:szCs w:val="24"/>
        </w:rPr>
        <w:t xml:space="preserve">, KY  </w:t>
      </w:r>
      <w:r w:rsidR="0083758C">
        <w:rPr>
          <w:rFonts w:ascii="Garamond" w:hAnsi="Garamond"/>
          <w:color w:val="808080" w:themeColor="background1" w:themeShade="80"/>
          <w:sz w:val="24"/>
          <w:szCs w:val="24"/>
        </w:rPr>
        <w:t>40601</w:t>
      </w:r>
    </w:p>
    <w:p w14:paraId="3A959783" w14:textId="4CF0483A" w:rsidR="001774FF" w:rsidRDefault="001774FF" w:rsidP="001774FF">
      <w:pPr>
        <w:spacing w:after="0"/>
        <w:jc w:val="center"/>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                                           Phone </w:t>
      </w:r>
      <w:r w:rsidR="0083758C">
        <w:rPr>
          <w:rFonts w:ascii="Garamond" w:hAnsi="Garamond"/>
          <w:color w:val="808080" w:themeColor="background1" w:themeShade="80"/>
          <w:sz w:val="24"/>
          <w:szCs w:val="24"/>
        </w:rPr>
        <w:t>502-223-7277</w:t>
      </w:r>
    </w:p>
    <w:p w14:paraId="17E247E5" w14:textId="77777777" w:rsidR="001774FF" w:rsidRDefault="001774FF" w:rsidP="001774FF">
      <w:pPr>
        <w:spacing w:after="0"/>
        <w:jc w:val="center"/>
        <w:rPr>
          <w:rFonts w:ascii="Garamond" w:hAnsi="Garamond"/>
          <w:color w:val="808080" w:themeColor="background1" w:themeShade="80"/>
          <w:sz w:val="24"/>
          <w:szCs w:val="24"/>
        </w:rPr>
      </w:pPr>
    </w:p>
    <w:p w14:paraId="5EECE4B8" w14:textId="77777777" w:rsidR="001774FF" w:rsidRDefault="001774FF" w:rsidP="001774FF">
      <w:pPr>
        <w:spacing w:after="0"/>
        <w:jc w:val="center"/>
        <w:rPr>
          <w:rFonts w:ascii="Garamond" w:hAnsi="Garamond"/>
          <w:b/>
          <w:color w:val="808080" w:themeColor="background1" w:themeShade="80"/>
          <w:sz w:val="36"/>
          <w:szCs w:val="36"/>
        </w:rPr>
      </w:pPr>
    </w:p>
    <w:p w14:paraId="410F6074" w14:textId="77777777" w:rsidR="001774FF" w:rsidRDefault="001774FF" w:rsidP="001774FF">
      <w:pPr>
        <w:spacing w:after="0"/>
        <w:jc w:val="center"/>
        <w:rPr>
          <w:rFonts w:ascii="Garamond" w:hAnsi="Garamond"/>
          <w:b/>
          <w:color w:val="808080" w:themeColor="background1" w:themeShade="80"/>
          <w:sz w:val="36"/>
          <w:szCs w:val="36"/>
        </w:rPr>
      </w:pPr>
    </w:p>
    <w:p w14:paraId="05F4146A" w14:textId="77777777" w:rsidR="001774FF" w:rsidRDefault="001774FF" w:rsidP="001774FF">
      <w:pPr>
        <w:spacing w:after="0"/>
        <w:jc w:val="center"/>
        <w:rPr>
          <w:rFonts w:ascii="Garamond" w:hAnsi="Garamond"/>
          <w:b/>
          <w:color w:val="808080" w:themeColor="background1" w:themeShade="80"/>
          <w:sz w:val="36"/>
          <w:szCs w:val="36"/>
        </w:rPr>
      </w:pPr>
      <w:r>
        <w:rPr>
          <w:rFonts w:ascii="Garamond" w:hAnsi="Garamond"/>
          <w:b/>
          <w:color w:val="808080" w:themeColor="background1" w:themeShade="80"/>
          <w:sz w:val="36"/>
          <w:szCs w:val="36"/>
        </w:rPr>
        <w:t>Post-Spay Home Care Instructions</w:t>
      </w:r>
    </w:p>
    <w:p w14:paraId="7FBFEAEA" w14:textId="77777777" w:rsidR="001774FF" w:rsidRDefault="001774FF" w:rsidP="001774FF">
      <w:pPr>
        <w:spacing w:after="0"/>
        <w:jc w:val="center"/>
        <w:rPr>
          <w:rFonts w:ascii="Garamond" w:hAnsi="Garamond"/>
          <w:b/>
          <w:color w:val="808080" w:themeColor="background1" w:themeShade="80"/>
          <w:sz w:val="36"/>
          <w:szCs w:val="36"/>
        </w:rPr>
      </w:pPr>
    </w:p>
    <w:p w14:paraId="00A40CFF" w14:textId="77777777" w:rsidR="001774FF" w:rsidRDefault="001774FF" w:rsidP="001774FF">
      <w:pPr>
        <w:spacing w:after="0"/>
        <w:jc w:val="center"/>
        <w:rPr>
          <w:rFonts w:ascii="Garamond" w:hAnsi="Garamond"/>
          <w:b/>
          <w:color w:val="808080" w:themeColor="background1" w:themeShade="80"/>
          <w:sz w:val="24"/>
          <w:szCs w:val="24"/>
        </w:rPr>
      </w:pPr>
    </w:p>
    <w:p w14:paraId="30933B06" w14:textId="77777777" w:rsidR="001774FF" w:rsidRDefault="001774FF" w:rsidP="001774FF">
      <w:pPr>
        <w:spacing w:after="0"/>
        <w:rPr>
          <w:rFonts w:ascii="Garamond" w:hAnsi="Garamond"/>
          <w:color w:val="808080" w:themeColor="background1" w:themeShade="80"/>
          <w:sz w:val="24"/>
          <w:szCs w:val="24"/>
        </w:rPr>
      </w:pPr>
      <w:r>
        <w:rPr>
          <w:rFonts w:ascii="Garamond" w:hAnsi="Garamond"/>
          <w:b/>
          <w:color w:val="808080" w:themeColor="background1" w:themeShade="80"/>
          <w:sz w:val="24"/>
          <w:szCs w:val="24"/>
        </w:rPr>
        <w:t>Spay</w:t>
      </w:r>
      <w:r>
        <w:rPr>
          <w:rFonts w:ascii="Garamond" w:hAnsi="Garamond"/>
          <w:color w:val="808080" w:themeColor="background1" w:themeShade="80"/>
          <w:sz w:val="24"/>
          <w:szCs w:val="24"/>
        </w:rPr>
        <w:t xml:space="preserve"> (Ovariohysterectomy)</w:t>
      </w:r>
    </w:p>
    <w:p w14:paraId="1B4C2B5A" w14:textId="77777777" w:rsidR="001774FF" w:rsidRDefault="001774FF" w:rsidP="001774FF">
      <w:pPr>
        <w:spacing w:after="0"/>
        <w:ind w:left="720"/>
        <w:rPr>
          <w:rFonts w:ascii="Garamond" w:hAnsi="Garamond"/>
          <w:color w:val="808080" w:themeColor="background1" w:themeShade="80"/>
          <w:sz w:val="24"/>
          <w:szCs w:val="24"/>
        </w:rPr>
      </w:pPr>
      <w:r>
        <w:rPr>
          <w:rFonts w:ascii="Garamond" w:hAnsi="Garamond"/>
          <w:color w:val="808080" w:themeColor="background1" w:themeShade="80"/>
          <w:sz w:val="24"/>
          <w:szCs w:val="24"/>
        </w:rPr>
        <w:t>A major abdominal surgery under general anesthesia in which the uterus and ovaries are removed.</w:t>
      </w:r>
    </w:p>
    <w:p w14:paraId="5427D653" w14:textId="77777777" w:rsidR="001774FF" w:rsidRDefault="001774FF" w:rsidP="001774FF">
      <w:pPr>
        <w:spacing w:after="0"/>
        <w:ind w:left="720"/>
        <w:rPr>
          <w:rFonts w:ascii="Garamond" w:hAnsi="Garamond"/>
          <w:color w:val="808080" w:themeColor="background1" w:themeShade="80"/>
          <w:sz w:val="24"/>
          <w:szCs w:val="24"/>
        </w:rPr>
      </w:pPr>
    </w:p>
    <w:p w14:paraId="1756204F" w14:textId="77777777" w:rsidR="001774FF" w:rsidRDefault="001774FF" w:rsidP="001774FF">
      <w:pPr>
        <w:spacing w:after="0"/>
        <w:ind w:left="720"/>
        <w:rPr>
          <w:rFonts w:ascii="Garamond" w:hAnsi="Garamond"/>
          <w:color w:val="808080" w:themeColor="background1" w:themeShade="80"/>
          <w:sz w:val="24"/>
          <w:szCs w:val="24"/>
        </w:rPr>
      </w:pPr>
    </w:p>
    <w:p w14:paraId="5E2232F1" w14:textId="77777777" w:rsidR="001774FF" w:rsidRDefault="001774FF" w:rsidP="001774FF">
      <w:p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What you need to know while your pet is healing from surgery:</w:t>
      </w:r>
    </w:p>
    <w:p w14:paraId="610922E3" w14:textId="77777777" w:rsidR="000C15EB" w:rsidRDefault="000C15EB" w:rsidP="001774FF">
      <w:pPr>
        <w:spacing w:after="0"/>
        <w:rPr>
          <w:rFonts w:ascii="Garamond" w:hAnsi="Garamond"/>
          <w:b/>
          <w:color w:val="808080" w:themeColor="background1" w:themeShade="80"/>
          <w:sz w:val="24"/>
          <w:szCs w:val="24"/>
        </w:rPr>
      </w:pPr>
    </w:p>
    <w:p w14:paraId="368C486A" w14:textId="77777777" w:rsidR="001774FF" w:rsidRPr="001774FF" w:rsidRDefault="001774FF" w:rsidP="001774FF">
      <w:pPr>
        <w:pStyle w:val="ListParagraph"/>
        <w:numPr>
          <w:ilvl w:val="0"/>
          <w:numId w:val="1"/>
        </w:num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Incision</w:t>
      </w:r>
      <w:r>
        <w:rPr>
          <w:rFonts w:ascii="Garamond" w:hAnsi="Garamond"/>
          <w:color w:val="808080" w:themeColor="background1" w:themeShade="80"/>
          <w:sz w:val="24"/>
          <w:szCs w:val="24"/>
        </w:rPr>
        <w:t xml:space="preserve">   The sutures used to close the incision are buried under the skin.  They will dissolve on their own and do not require removal.  Monitor incision daily.  If you notice any oozing of the incision (blood or pus) or significant swelling and redness, call us and bring your pet in for evaluation.</w:t>
      </w:r>
    </w:p>
    <w:p w14:paraId="3EC2DE34" w14:textId="77777777" w:rsidR="001774FF" w:rsidRPr="001774FF" w:rsidRDefault="001774FF" w:rsidP="001774FF">
      <w:pPr>
        <w:pStyle w:val="ListParagraph"/>
        <w:spacing w:after="0"/>
        <w:rPr>
          <w:rFonts w:ascii="Garamond" w:hAnsi="Garamond"/>
          <w:b/>
          <w:color w:val="808080" w:themeColor="background1" w:themeShade="80"/>
          <w:sz w:val="24"/>
          <w:szCs w:val="24"/>
        </w:rPr>
      </w:pPr>
    </w:p>
    <w:p w14:paraId="54D3469C" w14:textId="77777777" w:rsidR="001774FF" w:rsidRPr="001774FF" w:rsidRDefault="001774FF" w:rsidP="001774FF">
      <w:pPr>
        <w:pStyle w:val="ListParagraph"/>
        <w:numPr>
          <w:ilvl w:val="0"/>
          <w:numId w:val="1"/>
        </w:num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 xml:space="preserve">Keep Your Pet Dry  </w:t>
      </w:r>
      <w:r>
        <w:rPr>
          <w:rFonts w:ascii="Garamond" w:hAnsi="Garamond"/>
          <w:color w:val="808080" w:themeColor="background1" w:themeShade="80"/>
          <w:sz w:val="24"/>
          <w:szCs w:val="24"/>
        </w:rPr>
        <w:t>Moisture can affect the integrity of the incision.  As such, do not allow your pet to lie in moist areas, or bathe for the next 10 days.</w:t>
      </w:r>
    </w:p>
    <w:p w14:paraId="4848A0B8" w14:textId="77777777" w:rsidR="001774FF" w:rsidRPr="001774FF" w:rsidRDefault="001774FF" w:rsidP="001774FF">
      <w:pPr>
        <w:pStyle w:val="ListParagraph"/>
        <w:spacing w:after="0"/>
        <w:rPr>
          <w:rFonts w:ascii="Garamond" w:hAnsi="Garamond"/>
          <w:b/>
          <w:color w:val="808080" w:themeColor="background1" w:themeShade="80"/>
          <w:sz w:val="24"/>
          <w:szCs w:val="24"/>
        </w:rPr>
      </w:pPr>
    </w:p>
    <w:p w14:paraId="254A88B7" w14:textId="77777777" w:rsidR="001774FF" w:rsidRPr="001774FF" w:rsidRDefault="001774FF" w:rsidP="001774FF">
      <w:pPr>
        <w:pStyle w:val="ListParagraph"/>
        <w:numPr>
          <w:ilvl w:val="0"/>
          <w:numId w:val="1"/>
        </w:num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 xml:space="preserve">Restrict Exercise   </w:t>
      </w:r>
      <w:r>
        <w:rPr>
          <w:rFonts w:ascii="Garamond" w:hAnsi="Garamond"/>
          <w:color w:val="808080" w:themeColor="background1" w:themeShade="80"/>
          <w:sz w:val="24"/>
          <w:szCs w:val="24"/>
        </w:rPr>
        <w:t xml:space="preserve">Restrict activity </w:t>
      </w:r>
      <w:r w:rsidR="007F21C8">
        <w:rPr>
          <w:rFonts w:ascii="Garamond" w:hAnsi="Garamond"/>
          <w:color w:val="808080" w:themeColor="background1" w:themeShade="80"/>
          <w:sz w:val="24"/>
          <w:szCs w:val="24"/>
        </w:rPr>
        <w:t xml:space="preserve">and leash walk your dog for the next 10 days.  </w:t>
      </w:r>
      <w:r>
        <w:rPr>
          <w:rFonts w:ascii="Garamond" w:hAnsi="Garamond"/>
          <w:color w:val="808080" w:themeColor="background1" w:themeShade="80"/>
          <w:sz w:val="24"/>
          <w:szCs w:val="24"/>
        </w:rPr>
        <w:t>Jumping or running could cause sutures to rupture.  Avoid stairs.</w:t>
      </w:r>
    </w:p>
    <w:p w14:paraId="376B8E1A" w14:textId="77777777" w:rsidR="001774FF" w:rsidRPr="001774FF" w:rsidRDefault="001774FF" w:rsidP="001774FF">
      <w:pPr>
        <w:pStyle w:val="ListParagraph"/>
        <w:rPr>
          <w:rFonts w:ascii="Garamond" w:hAnsi="Garamond"/>
          <w:b/>
          <w:color w:val="808080" w:themeColor="background1" w:themeShade="80"/>
          <w:sz w:val="24"/>
          <w:szCs w:val="24"/>
        </w:rPr>
      </w:pPr>
    </w:p>
    <w:p w14:paraId="34374912" w14:textId="77777777" w:rsidR="001774FF" w:rsidRPr="001774FF" w:rsidRDefault="001774FF" w:rsidP="001774FF">
      <w:pPr>
        <w:pStyle w:val="ListParagraph"/>
        <w:numPr>
          <w:ilvl w:val="0"/>
          <w:numId w:val="1"/>
        </w:num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 xml:space="preserve">Pain Medications   </w:t>
      </w:r>
      <w:r>
        <w:rPr>
          <w:rFonts w:ascii="Garamond" w:hAnsi="Garamond"/>
          <w:color w:val="808080" w:themeColor="background1" w:themeShade="80"/>
          <w:sz w:val="24"/>
          <w:szCs w:val="24"/>
        </w:rPr>
        <w:t xml:space="preserve">If Dr. Nieves prescribed pain medications, give as directed.  </w:t>
      </w:r>
      <w:r>
        <w:rPr>
          <w:rFonts w:ascii="Garamond" w:hAnsi="Garamond"/>
          <w:b/>
          <w:color w:val="808080" w:themeColor="background1" w:themeShade="80"/>
          <w:sz w:val="24"/>
          <w:szCs w:val="24"/>
        </w:rPr>
        <w:t>Do not</w:t>
      </w:r>
      <w:r>
        <w:rPr>
          <w:rFonts w:ascii="Garamond" w:hAnsi="Garamond"/>
          <w:color w:val="808080" w:themeColor="background1" w:themeShade="80"/>
          <w:sz w:val="24"/>
          <w:szCs w:val="24"/>
        </w:rPr>
        <w:t xml:space="preserve"> give over the counter pain medications such as Ibuprofen and Tylenol.  These can be toxic!</w:t>
      </w:r>
    </w:p>
    <w:p w14:paraId="47FB1845" w14:textId="77777777" w:rsidR="001774FF" w:rsidRPr="001774FF" w:rsidRDefault="001774FF" w:rsidP="001774FF">
      <w:pPr>
        <w:pStyle w:val="ListParagraph"/>
        <w:rPr>
          <w:rFonts w:ascii="Garamond" w:hAnsi="Garamond"/>
          <w:b/>
          <w:color w:val="808080" w:themeColor="background1" w:themeShade="80"/>
          <w:sz w:val="24"/>
          <w:szCs w:val="24"/>
        </w:rPr>
      </w:pPr>
    </w:p>
    <w:p w14:paraId="06DEFC04" w14:textId="242493D5" w:rsidR="001774FF" w:rsidRPr="001774FF" w:rsidRDefault="001774FF" w:rsidP="001774FF">
      <w:pPr>
        <w:pStyle w:val="ListParagraph"/>
        <w:numPr>
          <w:ilvl w:val="0"/>
          <w:numId w:val="1"/>
        </w:num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 xml:space="preserve">Prevent Licking of the Incision    </w:t>
      </w:r>
      <w:r>
        <w:rPr>
          <w:rFonts w:ascii="Garamond" w:hAnsi="Garamond"/>
          <w:color w:val="808080" w:themeColor="background1" w:themeShade="80"/>
          <w:sz w:val="24"/>
          <w:szCs w:val="24"/>
        </w:rPr>
        <w:t xml:space="preserve">If your pet begins to lick the incision line, it is important to obtain an e-collar from </w:t>
      </w:r>
      <w:r w:rsidR="0083758C">
        <w:rPr>
          <w:rFonts w:ascii="Garamond" w:hAnsi="Garamond"/>
          <w:color w:val="808080" w:themeColor="background1" w:themeShade="80"/>
          <w:sz w:val="24"/>
          <w:szCs w:val="24"/>
        </w:rPr>
        <w:t>Frankfort</w:t>
      </w:r>
      <w:r>
        <w:rPr>
          <w:rFonts w:ascii="Garamond" w:hAnsi="Garamond"/>
          <w:color w:val="808080" w:themeColor="background1" w:themeShade="80"/>
          <w:sz w:val="24"/>
          <w:szCs w:val="24"/>
        </w:rPr>
        <w:t xml:space="preserve"> Veterinary </w:t>
      </w:r>
      <w:r w:rsidR="0083758C">
        <w:rPr>
          <w:rFonts w:ascii="Garamond" w:hAnsi="Garamond"/>
          <w:color w:val="808080" w:themeColor="background1" w:themeShade="80"/>
          <w:sz w:val="24"/>
          <w:szCs w:val="24"/>
        </w:rPr>
        <w:t>Clinic</w:t>
      </w:r>
      <w:r>
        <w:rPr>
          <w:rFonts w:ascii="Garamond" w:hAnsi="Garamond"/>
          <w:color w:val="808080" w:themeColor="background1" w:themeShade="80"/>
          <w:sz w:val="24"/>
          <w:szCs w:val="24"/>
        </w:rPr>
        <w:t xml:space="preserve"> to prevent this from occurring.  Excessive licking of the incision causes irritation, swelling, and can lead to infection.</w:t>
      </w:r>
    </w:p>
    <w:p w14:paraId="3376DCFA" w14:textId="77777777" w:rsidR="001774FF" w:rsidRDefault="001774FF" w:rsidP="001774FF">
      <w:pPr>
        <w:spacing w:after="0"/>
        <w:rPr>
          <w:rFonts w:ascii="Garamond" w:hAnsi="Garamond"/>
          <w:b/>
          <w:color w:val="808080" w:themeColor="background1" w:themeShade="80"/>
          <w:sz w:val="24"/>
          <w:szCs w:val="24"/>
        </w:rPr>
      </w:pPr>
    </w:p>
    <w:p w14:paraId="72082D25" w14:textId="77777777" w:rsidR="000C15EB" w:rsidRDefault="000C15EB" w:rsidP="001774FF">
      <w:pPr>
        <w:spacing w:after="0"/>
        <w:rPr>
          <w:rFonts w:ascii="Garamond" w:hAnsi="Garamond"/>
          <w:b/>
          <w:color w:val="808080" w:themeColor="background1" w:themeShade="80"/>
          <w:sz w:val="24"/>
          <w:szCs w:val="24"/>
        </w:rPr>
      </w:pPr>
    </w:p>
    <w:p w14:paraId="3EB8EBD6" w14:textId="627F653B" w:rsidR="001774FF" w:rsidRDefault="001774FF" w:rsidP="001774FF">
      <w:p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 xml:space="preserve">Call </w:t>
      </w:r>
      <w:r w:rsidR="0083758C">
        <w:rPr>
          <w:rFonts w:ascii="Garamond" w:hAnsi="Garamond"/>
          <w:b/>
          <w:color w:val="808080" w:themeColor="background1" w:themeShade="80"/>
          <w:sz w:val="24"/>
          <w:szCs w:val="24"/>
        </w:rPr>
        <w:t>Frankfort</w:t>
      </w:r>
      <w:r>
        <w:rPr>
          <w:rFonts w:ascii="Garamond" w:hAnsi="Garamond"/>
          <w:b/>
          <w:color w:val="808080" w:themeColor="background1" w:themeShade="80"/>
          <w:sz w:val="24"/>
          <w:szCs w:val="24"/>
        </w:rPr>
        <w:t xml:space="preserve"> Veterinary </w:t>
      </w:r>
      <w:r w:rsidR="0083758C">
        <w:rPr>
          <w:rFonts w:ascii="Garamond" w:hAnsi="Garamond"/>
          <w:b/>
          <w:color w:val="808080" w:themeColor="background1" w:themeShade="80"/>
          <w:sz w:val="24"/>
          <w:szCs w:val="24"/>
        </w:rPr>
        <w:t>Clinic</w:t>
      </w:r>
      <w:r>
        <w:rPr>
          <w:rFonts w:ascii="Garamond" w:hAnsi="Garamond"/>
          <w:b/>
          <w:color w:val="808080" w:themeColor="background1" w:themeShade="80"/>
          <w:sz w:val="24"/>
          <w:szCs w:val="24"/>
        </w:rPr>
        <w:t xml:space="preserve"> if you notice any of the following:</w:t>
      </w:r>
    </w:p>
    <w:p w14:paraId="573C5346" w14:textId="77777777" w:rsidR="001774FF" w:rsidRDefault="001774FF" w:rsidP="001774FF">
      <w:pPr>
        <w:pStyle w:val="ListParagraph"/>
        <w:numPr>
          <w:ilvl w:val="0"/>
          <w:numId w:val="2"/>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Vomiting or diarrhea</w:t>
      </w:r>
    </w:p>
    <w:p w14:paraId="405378CD" w14:textId="77777777" w:rsidR="001774FF" w:rsidRDefault="001774FF" w:rsidP="001774FF">
      <w:pPr>
        <w:pStyle w:val="ListParagraph"/>
        <w:numPr>
          <w:ilvl w:val="0"/>
          <w:numId w:val="2"/>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Refusal to eat, greater than 24-48 hours post surgery</w:t>
      </w:r>
      <w:bookmarkStart w:id="0" w:name="_GoBack"/>
      <w:bookmarkEnd w:id="0"/>
    </w:p>
    <w:p w14:paraId="5D4E182D" w14:textId="77777777" w:rsidR="001774FF" w:rsidRDefault="001774FF" w:rsidP="001774FF">
      <w:pPr>
        <w:pStyle w:val="ListParagraph"/>
        <w:numPr>
          <w:ilvl w:val="0"/>
          <w:numId w:val="2"/>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Severe pain</w:t>
      </w:r>
    </w:p>
    <w:p w14:paraId="18027009" w14:textId="77777777" w:rsidR="001774FF" w:rsidRDefault="001774FF" w:rsidP="001774FF">
      <w:pPr>
        <w:pStyle w:val="ListParagraph"/>
        <w:numPr>
          <w:ilvl w:val="0"/>
          <w:numId w:val="2"/>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Bleeding or pus from incision site</w:t>
      </w:r>
    </w:p>
    <w:p w14:paraId="3090BC26" w14:textId="77777777" w:rsidR="00CB16EE" w:rsidRPr="001774FF" w:rsidRDefault="001774FF" w:rsidP="001774FF">
      <w:pPr>
        <w:pStyle w:val="ListParagraph"/>
        <w:numPr>
          <w:ilvl w:val="0"/>
          <w:numId w:val="2"/>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Continuous licking or biting at incision site</w:t>
      </w:r>
    </w:p>
    <w:sectPr w:rsidR="00CB16EE" w:rsidRPr="001774FF" w:rsidSect="001774FF">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33FE2"/>
    <w:multiLevelType w:val="hybridMultilevel"/>
    <w:tmpl w:val="203A92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8035E1"/>
    <w:multiLevelType w:val="hybridMultilevel"/>
    <w:tmpl w:val="49CEE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774FF"/>
    <w:rsid w:val="000C15EB"/>
    <w:rsid w:val="0012352D"/>
    <w:rsid w:val="001774FF"/>
    <w:rsid w:val="004B20CA"/>
    <w:rsid w:val="006C62ED"/>
    <w:rsid w:val="007F21C8"/>
    <w:rsid w:val="0083758C"/>
    <w:rsid w:val="00933FD1"/>
    <w:rsid w:val="00CB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84AE"/>
  <w15:docId w15:val="{AE0717DB-865F-4D5D-BBF0-67846934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Scott Nieves</dc:creator>
  <cp:keywords/>
  <dc:description/>
  <cp:lastModifiedBy>Monty</cp:lastModifiedBy>
  <cp:revision>3</cp:revision>
  <cp:lastPrinted>2009-09-09T15:42:00Z</cp:lastPrinted>
  <dcterms:created xsi:type="dcterms:W3CDTF">2009-09-08T19:35:00Z</dcterms:created>
  <dcterms:modified xsi:type="dcterms:W3CDTF">2018-07-31T05:48:00Z</dcterms:modified>
</cp:coreProperties>
</file>